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POVINNÁ CENOVÁ PŘÍLOHA</w:t>
      </w:r>
    </w:p>
    <w:p/>
    <w:p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CENA ZA REALIZACI ÚSPORNÝCH OPATŘENÍ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319"/>
        <w:gridCol w:w="3083"/>
      </w:tblGrid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realizaci úsporných opatření celkem (bez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realizaci úsporných opatření celkem (včetně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…..,- Kč</w:t>
            </w:r>
          </w:p>
        </w:tc>
      </w:tr>
    </w:tbl>
    <w:p>
      <w:pPr>
        <w:spacing w:line="276" w:lineRule="auto"/>
      </w:pPr>
    </w:p>
    <w:p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i/>
          <w:sz w:val="20"/>
        </w:rPr>
      </w:pPr>
      <w:r>
        <w:rPr>
          <w:b/>
        </w:rPr>
        <w:t>CENA ZA DALŠÍ SLUŽBY</w:t>
      </w:r>
      <w:r>
        <w:t xml:space="preserve"> </w:t>
      </w:r>
      <w:r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333"/>
      </w:tblGrid>
      <w:tr>
        <w:tc>
          <w:tcPr>
            <w:tcW w:w="6487" w:type="dxa"/>
            <w:tcBorders>
              <w:bottom w:val="nil"/>
            </w:tcBorders>
          </w:tcPr>
          <w:p>
            <w:pPr>
              <w:spacing w:line="276" w:lineRule="auto"/>
            </w:pPr>
            <w:r>
              <w:t>Cena za výkon energetického managementu (bez DPH)</w:t>
            </w:r>
          </w:p>
        </w:tc>
        <w:tc>
          <w:tcPr>
            <w:tcW w:w="3065" w:type="dxa"/>
            <w:tcBorders>
              <w:bottom w:val="nil"/>
            </w:tcBorders>
          </w:tcPr>
          <w:p>
            <w:pPr>
              <w:spacing w:line="276" w:lineRule="auto"/>
            </w:pPr>
            <w:proofErr w:type="gramStart"/>
            <w:r>
              <w:t>….…</w:t>
            </w:r>
            <w:proofErr w:type="gramEnd"/>
            <w:r>
              <w:t>…………………………….…..,- Kč</w:t>
            </w:r>
          </w:p>
        </w:tc>
      </w:tr>
      <w:tr>
        <w:tc>
          <w:tcPr>
            <w:tcW w:w="6487" w:type="dxa"/>
            <w:tcBorders>
              <w:top w:val="nil"/>
              <w:bottom w:val="single" w:sz="4" w:space="0" w:color="auto"/>
            </w:tcBorders>
          </w:tcPr>
          <w:p>
            <w:r>
              <w:t>Cena za případné další služby (bez DPH)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</w:tcPr>
          <w:p>
            <w:pPr>
              <w:spacing w:line="276" w:lineRule="auto"/>
            </w:pPr>
            <w:proofErr w:type="gramStart"/>
            <w:r>
              <w:t>….…</w:t>
            </w:r>
            <w:proofErr w:type="gramEnd"/>
            <w:r>
              <w:t>…………………………….…..,- Kč</w:t>
            </w:r>
          </w:p>
        </w:tc>
      </w:tr>
      <w:tr>
        <w:tc>
          <w:tcPr>
            <w:tcW w:w="6487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další služby celkem (bez DPH)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  <w:tr>
        <w:tc>
          <w:tcPr>
            <w:tcW w:w="6487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další služby celkem (včetně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.……………………………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.,- Kč</w:t>
            </w:r>
          </w:p>
        </w:tc>
      </w:tr>
    </w:tbl>
    <w:p>
      <w:pPr>
        <w:spacing w:line="276" w:lineRule="auto"/>
      </w:pPr>
    </w:p>
    <w:p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6"/>
        <w:gridCol w:w="3476"/>
      </w:tblGrid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(bez DPH)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  <w:tr>
        <w:tc>
          <w:tcPr>
            <w:tcW w:w="6487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(včetně DPH)</w:t>
            </w:r>
          </w:p>
        </w:tc>
        <w:tc>
          <w:tcPr>
            <w:tcW w:w="3065" w:type="dxa"/>
            <w:vAlign w:val="bottom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.………………………</w:t>
            </w:r>
            <w:proofErr w:type="gramStart"/>
            <w:r>
              <w:rPr>
                <w:b/>
                <w:sz w:val="24"/>
                <w:szCs w:val="24"/>
              </w:rPr>
              <w:t>…….</w:t>
            </w:r>
            <w:proofErr w:type="gramEnd"/>
            <w:r>
              <w:rPr>
                <w:b/>
                <w:sz w:val="24"/>
                <w:szCs w:val="24"/>
              </w:rPr>
              <w:t>…..,- Kč</w:t>
            </w:r>
          </w:p>
        </w:tc>
      </w:tr>
    </w:tbl>
    <w:p>
      <w:pPr>
        <w:spacing w:line="276" w:lineRule="auto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right"/>
        <w:rPr>
          <w:b/>
        </w:rPr>
      </w:pPr>
    </w:p>
    <w:p>
      <w:pPr>
        <w:jc w:val="left"/>
        <w:rPr>
          <w:b/>
        </w:rPr>
      </w:pPr>
      <w:r>
        <w:rPr>
          <w:b/>
          <w:u w:val="single"/>
        </w:rPr>
        <w:t>Poznámka:</w:t>
      </w:r>
      <w:r>
        <w:rPr>
          <w:b/>
        </w:rPr>
        <w:t xml:space="preserve"> Ceny uvádějte v částkách zaokrouhlených na celé koruny</w:t>
      </w: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960FCF"/>
    <w:multiLevelType w:val="hybridMultilevel"/>
    <w:tmpl w:val="58123408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6589A-65F0-445B-9A47-4B056B8B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2019-11-29T12:58:00Z</dcterms:created>
  <dcterms:modified xsi:type="dcterms:W3CDTF">2020-02-19T09:07:00Z</dcterms:modified>
</cp:coreProperties>
</file>